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85" w:rsidRDefault="004E4385">
      <w:pPr>
        <w:pStyle w:val="ConsPlusNormal"/>
        <w:ind w:firstLine="540"/>
        <w:jc w:val="both"/>
      </w:pPr>
    </w:p>
    <w:p w:rsidR="004E4385" w:rsidRDefault="004E4385" w:rsidP="00762B35">
      <w:pPr>
        <w:pStyle w:val="Heading2"/>
      </w:pPr>
      <w:bookmarkStart w:id="0" w:name="Par36"/>
      <w:bookmarkEnd w:id="0"/>
      <w:r>
        <w:t>1. ОБЩИЕ ТРЕБОВАНИЯ БЕЗОПАСНОСТИ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>
      <w:pPr>
        <w:pStyle w:val="ConsPlusNormal"/>
        <w:ind w:firstLine="540"/>
        <w:jc w:val="both"/>
      </w:pPr>
      <w:r>
        <w:t>1.1. К самостоятельной работе машинистом сшивальной машины допускаются лица, прошедшие медицинскую комиссию, обучение и инструктаж по технике безопасности.</w:t>
      </w:r>
    </w:p>
    <w:p w:rsidR="004E4385" w:rsidRDefault="004E4385">
      <w:pPr>
        <w:pStyle w:val="ConsPlusNormal"/>
        <w:ind w:firstLine="540"/>
        <w:jc w:val="both"/>
      </w:pPr>
      <w:r>
        <w:t>1.2. При работе машинист сшивальной машины должен соблюдать правила внутреннего трудового распорядка, установленные режимы труда и отдыха.</w:t>
      </w:r>
    </w:p>
    <w:p w:rsidR="004E4385" w:rsidRDefault="004E4385">
      <w:pPr>
        <w:pStyle w:val="ConsPlusNormal"/>
        <w:ind w:firstLine="540"/>
        <w:jc w:val="both"/>
      </w:pPr>
      <w:r>
        <w:t>1.3. При работе в учреждении возможно воздействие на работающих следующих опасных и вредных производственных факторов:</w:t>
      </w:r>
    </w:p>
    <w:p w:rsidR="004E4385" w:rsidRDefault="004E4385">
      <w:pPr>
        <w:pStyle w:val="ConsPlusNormal"/>
        <w:ind w:firstLine="540"/>
        <w:jc w:val="both"/>
      </w:pPr>
      <w:r>
        <w:t>- поражение электрическим током при неисправном электрооборудовании групповых и других помещений;</w:t>
      </w:r>
    </w:p>
    <w:p w:rsidR="004E4385" w:rsidRDefault="004E4385">
      <w:pPr>
        <w:pStyle w:val="ConsPlusNormal"/>
        <w:ind w:firstLine="540"/>
        <w:jc w:val="both"/>
      </w:pPr>
      <w:r>
        <w:t>- нарушение остроты зрения при недостаточной освещенности рабочего помещения;</w:t>
      </w:r>
    </w:p>
    <w:p w:rsidR="004E4385" w:rsidRDefault="004E4385">
      <w:pPr>
        <w:pStyle w:val="ConsPlusNormal"/>
        <w:ind w:firstLine="540"/>
        <w:jc w:val="both"/>
      </w:pPr>
      <w:r>
        <w:t>- острые элементы на рабочем месте.</w:t>
      </w:r>
    </w:p>
    <w:p w:rsidR="004E4385" w:rsidRDefault="004E4385">
      <w:pPr>
        <w:pStyle w:val="ConsPlusNormal"/>
        <w:ind w:firstLine="540"/>
        <w:jc w:val="both"/>
      </w:pPr>
      <w:r>
        <w:t>1.4. Машинист сшивальной машины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4E4385" w:rsidRDefault="004E4385">
      <w:pPr>
        <w:pStyle w:val="ConsPlusNormal"/>
        <w:ind w:firstLine="540"/>
        <w:jc w:val="both"/>
      </w:pPr>
      <w:r>
        <w:t>1.5. При несчастном случае пострадавший или очевидец несчастного случая обязан немедленно сообщить руководителю учреждения.</w:t>
      </w:r>
    </w:p>
    <w:p w:rsidR="004E4385" w:rsidRDefault="004E4385">
      <w:pPr>
        <w:pStyle w:val="ConsPlusNormal"/>
        <w:ind w:firstLine="540"/>
        <w:jc w:val="both"/>
      </w:pPr>
      <w:r>
        <w:t>1.6. В процессе работы машинист сшивальной машины должен соблюдать правила личной гигиены, содержать в чистоте рабочее место.</w:t>
      </w:r>
    </w:p>
    <w:p w:rsidR="004E4385" w:rsidRDefault="004E4385">
      <w:pPr>
        <w:pStyle w:val="ConsPlusNormal"/>
        <w:ind w:firstLine="540"/>
        <w:jc w:val="both"/>
      </w:pPr>
      <w: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по охране труда.</w:t>
      </w:r>
    </w:p>
    <w:p w:rsidR="004E4385" w:rsidRDefault="004E4385">
      <w:pPr>
        <w:pStyle w:val="ConsPlusNormal"/>
        <w:ind w:firstLine="540"/>
        <w:jc w:val="both"/>
      </w:pPr>
      <w:r>
        <w:t>1.8. Машинист сшивальной машины должен знать:</w:t>
      </w:r>
    </w:p>
    <w:p w:rsidR="004E4385" w:rsidRDefault="004E4385">
      <w:pPr>
        <w:pStyle w:val="ConsPlusNormal"/>
        <w:ind w:firstLine="540"/>
        <w:jc w:val="both"/>
      </w:pPr>
      <w:r>
        <w:t>- устройство проволокосшивальных и склеивающих машин;</w:t>
      </w:r>
    </w:p>
    <w:p w:rsidR="004E4385" w:rsidRDefault="004E4385">
      <w:pPr>
        <w:pStyle w:val="ConsPlusNormal"/>
        <w:ind w:firstLine="540"/>
        <w:jc w:val="both"/>
      </w:pPr>
      <w:r>
        <w:t>- способы их регулирования в зависимости от плотности сырья и сечения проволоки;</w:t>
      </w:r>
    </w:p>
    <w:p w:rsidR="004E4385" w:rsidRDefault="004E4385">
      <w:pPr>
        <w:pStyle w:val="ConsPlusNormal"/>
        <w:ind w:firstLine="540"/>
        <w:jc w:val="both"/>
      </w:pPr>
      <w:r>
        <w:t>- ассортимент коробок, ящиков и других изделий по видам сырья, размерам и назначению;</w:t>
      </w:r>
    </w:p>
    <w:p w:rsidR="004E4385" w:rsidRDefault="004E4385">
      <w:pPr>
        <w:pStyle w:val="ConsPlusNormal"/>
        <w:ind w:firstLine="540"/>
        <w:jc w:val="both"/>
      </w:pPr>
      <w:r>
        <w:t>- правила сшивки, фальцевания, склейки, упаковки готовой продукции;</w:t>
      </w:r>
    </w:p>
    <w:p w:rsidR="004E4385" w:rsidRDefault="004E4385">
      <w:pPr>
        <w:pStyle w:val="ConsPlusNormal"/>
        <w:ind w:firstLine="540"/>
        <w:jc w:val="both"/>
      </w:pPr>
      <w:r>
        <w:t>- требования, предъявляемые к качеству сшивки и склейки изделий.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 w:rsidP="00762B35">
      <w:pPr>
        <w:pStyle w:val="Heading2"/>
      </w:pPr>
      <w:bookmarkStart w:id="1" w:name="Par55"/>
      <w:bookmarkEnd w:id="1"/>
      <w:r>
        <w:t>2. ПРОФЕССИОНАЛЬНЫЕ ОБЯЗАННОСТИ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>
      <w:pPr>
        <w:pStyle w:val="ConsPlusNormal"/>
        <w:ind w:firstLine="540"/>
        <w:jc w:val="both"/>
      </w:pPr>
      <w:r>
        <w:t>2.1. Сшивка упаковочных коробок из раскроенных деталей массового производства и ящиков из гофрированного картона на проволоко-сшивальных машинах различных конструкций.</w:t>
      </w:r>
    </w:p>
    <w:p w:rsidR="004E4385" w:rsidRDefault="004E4385">
      <w:pPr>
        <w:pStyle w:val="ConsPlusNormal"/>
        <w:ind w:firstLine="540"/>
        <w:jc w:val="both"/>
      </w:pPr>
      <w:r>
        <w:t>2.2. Заправка машины проволокой и регулирование ее натяжения.</w:t>
      </w:r>
    </w:p>
    <w:p w:rsidR="004E4385" w:rsidRDefault="004E4385">
      <w:pPr>
        <w:pStyle w:val="ConsPlusNormal"/>
        <w:ind w:firstLine="540"/>
        <w:jc w:val="both"/>
      </w:pPr>
      <w:r>
        <w:t>2.3. Наладка швейных аппаратов в зависимости от плотности сырья и сечения проволоки.</w:t>
      </w:r>
    </w:p>
    <w:p w:rsidR="004E4385" w:rsidRDefault="004E4385">
      <w:pPr>
        <w:pStyle w:val="ConsPlusNormal"/>
        <w:ind w:firstLine="540"/>
        <w:jc w:val="both"/>
      </w:pPr>
      <w:r>
        <w:t>2.4. Наблюдение за качеством сшивки и исправным состоянием машины.</w:t>
      </w:r>
    </w:p>
    <w:p w:rsidR="004E4385" w:rsidRDefault="004E4385">
      <w:pPr>
        <w:pStyle w:val="ConsPlusNormal"/>
        <w:ind w:firstLine="540"/>
        <w:jc w:val="both"/>
      </w:pPr>
      <w:r>
        <w:t>2.5. Склейка ящиков из гофрированного картона.</w:t>
      </w:r>
    </w:p>
    <w:p w:rsidR="004E4385" w:rsidRDefault="004E4385">
      <w:pPr>
        <w:pStyle w:val="ConsPlusNormal"/>
        <w:ind w:firstLine="540"/>
        <w:jc w:val="both"/>
      </w:pPr>
      <w:r>
        <w:t>2.6. Контроль за качеством поступающих заготовок.</w:t>
      </w:r>
    </w:p>
    <w:p w:rsidR="004E4385" w:rsidRDefault="004E4385">
      <w:pPr>
        <w:pStyle w:val="ConsPlusNormal"/>
        <w:ind w:firstLine="540"/>
        <w:jc w:val="both"/>
      </w:pPr>
      <w:r>
        <w:t>2.7. Регулирование расстояния между роликами в зависимости от толщины гофрированного картона.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 w:rsidP="00762B35">
      <w:pPr>
        <w:pStyle w:val="Heading2"/>
      </w:pPr>
      <w:bookmarkStart w:id="2" w:name="Par65"/>
      <w:bookmarkEnd w:id="2"/>
      <w:r>
        <w:t>3. ТРЕБОВАНИЯ БЕЗОПАСНОСТИ ПЕРЕД НАЧАЛОМ РАБОТЫ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>
      <w:pPr>
        <w:pStyle w:val="ConsPlusNormal"/>
        <w:ind w:firstLine="540"/>
        <w:jc w:val="both"/>
      </w:pPr>
      <w:r>
        <w:t>3.1. Надеть положенную по нормам спецодежду.</w:t>
      </w:r>
    </w:p>
    <w:p w:rsidR="004E4385" w:rsidRDefault="004E4385">
      <w:pPr>
        <w:pStyle w:val="ConsPlusNormal"/>
        <w:ind w:firstLine="540"/>
        <w:jc w:val="both"/>
      </w:pPr>
      <w:r>
        <w:t>3.2. Проверить чистоту на рабочем месте, незахламленность проходов.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 w:rsidP="00762B35">
      <w:pPr>
        <w:pStyle w:val="Heading2"/>
      </w:pPr>
      <w:bookmarkStart w:id="3" w:name="Par70"/>
      <w:bookmarkEnd w:id="3"/>
      <w:r>
        <w:t>4. ТРЕБОВАНИЯ БЕЗОПАСНОСТИ ВО ВРЕМЯ РАБОТЫ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>
      <w:pPr>
        <w:pStyle w:val="ConsPlusNormal"/>
        <w:ind w:firstLine="540"/>
        <w:jc w:val="both"/>
      </w:pPr>
      <w:r>
        <w:t>4.1. Выполнять только ту работу, которая поручена руководством.</w:t>
      </w:r>
    </w:p>
    <w:p w:rsidR="004E4385" w:rsidRDefault="004E4385">
      <w:pPr>
        <w:pStyle w:val="ConsPlusNormal"/>
        <w:ind w:firstLine="540"/>
        <w:jc w:val="both"/>
      </w:pPr>
      <w:r>
        <w:t>4.2. Следить за сохранностью одежды и головных уборов посетителей.</w:t>
      </w:r>
    </w:p>
    <w:p w:rsidR="004E4385" w:rsidRDefault="004E4385">
      <w:pPr>
        <w:pStyle w:val="ConsPlusNormal"/>
        <w:ind w:firstLine="540"/>
        <w:jc w:val="both"/>
      </w:pPr>
      <w:r>
        <w:t>4.3. Не отлучаться во время работы с рабочего места, в случае необходимости отлучиться получить разрешение от руководства.</w:t>
      </w:r>
    </w:p>
    <w:p w:rsidR="004E4385" w:rsidRDefault="004E4385">
      <w:pPr>
        <w:pStyle w:val="ConsPlusNormal"/>
        <w:ind w:firstLine="540"/>
        <w:jc w:val="both"/>
      </w:pPr>
      <w:r>
        <w:t>4.4. Следить за чистотой и порядком на рабочем месте.</w:t>
      </w:r>
    </w:p>
    <w:p w:rsidR="004E4385" w:rsidRDefault="004E4385">
      <w:pPr>
        <w:pStyle w:val="ConsPlusNormal"/>
        <w:ind w:firstLine="540"/>
        <w:jc w:val="both"/>
      </w:pPr>
      <w:r>
        <w:t>4.5. Аккуратно передвигаться по рабочему месту.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 w:rsidP="00762B35">
      <w:pPr>
        <w:pStyle w:val="Heading2"/>
      </w:pPr>
      <w:bookmarkStart w:id="4" w:name="Par78"/>
      <w:bookmarkEnd w:id="4"/>
      <w:r>
        <w:t>5. ТРЕБОВАНИЯ БЕЗОПАСНОСТИ В АВАРИЙНЫХ СИТУАЦИЯХ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>
      <w:pPr>
        <w:pStyle w:val="ConsPlusNormal"/>
        <w:ind w:firstLine="540"/>
        <w:jc w:val="both"/>
      </w:pPr>
      <w:r>
        <w:t>5.1. В случае возникновения возгорания на рабочем месте принять меры к его ликвидации первичными средствами пожаротушения, вызвать пожарную охрану, поставить в известность руководство.</w:t>
      </w:r>
    </w:p>
    <w:p w:rsidR="004E4385" w:rsidRDefault="004E4385">
      <w:pPr>
        <w:pStyle w:val="ConsPlusNormal"/>
        <w:ind w:firstLine="540"/>
        <w:jc w:val="both"/>
      </w:pPr>
      <w:r>
        <w:t>5.2. При ожогах необходимо освободить пораженное место от одежды, обуви. Перевязать обожженную поверхность стерильным бинтом и обратиться в лечебное учреждение. Поставить в известность руководство учреждения.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 w:rsidP="00762B35">
      <w:pPr>
        <w:pStyle w:val="Heading2"/>
      </w:pPr>
      <w:bookmarkStart w:id="5" w:name="Par83"/>
      <w:bookmarkEnd w:id="5"/>
      <w:r>
        <w:t>6. МЕРЫ БЕЗОПАСНОСТИ ПО ОКОНЧАНИИ РАБОТЫ</w:t>
      </w:r>
    </w:p>
    <w:p w:rsidR="004E4385" w:rsidRDefault="004E4385">
      <w:pPr>
        <w:pStyle w:val="ConsPlusNormal"/>
        <w:ind w:firstLine="540"/>
        <w:jc w:val="both"/>
      </w:pPr>
    </w:p>
    <w:p w:rsidR="004E4385" w:rsidRDefault="004E4385">
      <w:pPr>
        <w:pStyle w:val="ConsPlusNormal"/>
        <w:ind w:firstLine="540"/>
        <w:jc w:val="both"/>
      </w:pPr>
      <w:r>
        <w:t>6.1. Навести порядок на рабочем месте, отключить освещение.</w:t>
      </w:r>
    </w:p>
    <w:p w:rsidR="004E4385" w:rsidRDefault="004E4385">
      <w:pPr>
        <w:pStyle w:val="ConsPlusNormal"/>
        <w:ind w:firstLine="540"/>
        <w:jc w:val="both"/>
      </w:pPr>
      <w:r>
        <w:t>6.2. Проветрить помещение и тщательно вымыть руки с мылом.</w:t>
      </w:r>
    </w:p>
    <w:p w:rsidR="004E4385" w:rsidRDefault="004E4385">
      <w:pPr>
        <w:pStyle w:val="ConsPlusNormal"/>
        <w:ind w:firstLine="540"/>
        <w:jc w:val="both"/>
      </w:pPr>
    </w:p>
    <w:sectPr w:rsidR="004E4385" w:rsidSect="004E438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B35"/>
    <w:rsid w:val="004E4385"/>
    <w:rsid w:val="00762B35"/>
    <w:rsid w:val="009B4FAB"/>
    <w:rsid w:val="00A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B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762B35"/>
    <w:rPr>
      <w:rFonts w:ascii="Cambria" w:hAnsi="Cambria"/>
      <w:b/>
      <w:i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526</Words>
  <Characters>3000</Characters>
  <Application>Microsoft Office Word</Application>
  <DocSecurity>2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2</cp:revision>
  <dcterms:created xsi:type="dcterms:W3CDTF">2016-02-19T06:38:00Z</dcterms:created>
  <dcterms:modified xsi:type="dcterms:W3CDTF">2016-02-19T06:38:00Z</dcterms:modified>
  <cp:category>prom-nadzor.ru</cp:category>
</cp:coreProperties>
</file>